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0FA2F2" w14:textId="77777777" w:rsidR="006C1CAD" w:rsidRPr="00B37E22" w:rsidRDefault="003E3CFE">
      <w:pPr>
        <w:rPr>
          <w:b/>
          <w:i/>
          <w:color w:val="4F81BD" w:themeColor="accent1"/>
          <w:sz w:val="44"/>
          <w:szCs w:val="44"/>
        </w:rPr>
      </w:pPr>
      <w:r w:rsidRPr="00B37E22">
        <w:rPr>
          <w:b/>
          <w:i/>
          <w:noProof/>
          <w:color w:val="4F81BD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17E4" wp14:editId="709E77F1">
                <wp:simplePos x="0" y="0"/>
                <wp:positionH relativeFrom="column">
                  <wp:posOffset>-7620</wp:posOffset>
                </wp:positionH>
                <wp:positionV relativeFrom="paragraph">
                  <wp:posOffset>365760</wp:posOffset>
                </wp:positionV>
                <wp:extent cx="5928360" cy="7620"/>
                <wp:effectExtent l="57150" t="38100" r="5334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D2C9D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8.8pt" to="466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Pr="00B37E22">
        <w:rPr>
          <w:b/>
          <w:i/>
          <w:noProof/>
          <w:color w:val="4F81BD" w:themeColor="accent1"/>
          <w:sz w:val="44"/>
          <w:szCs w:val="44"/>
        </w:rPr>
        <w:t>Professional Learning Community</w:t>
      </w:r>
      <w:r w:rsidRPr="00B37E22">
        <w:rPr>
          <w:b/>
          <w:i/>
          <w:color w:val="4F81BD" w:themeColor="accent1"/>
          <w:sz w:val="44"/>
          <w:szCs w:val="44"/>
        </w:rPr>
        <w:t xml:space="preserve"> Status Report</w:t>
      </w:r>
    </w:p>
    <w:p w14:paraId="08EAD7C3" w14:textId="15C69152" w:rsidR="003E3CFE" w:rsidRPr="007F4D78" w:rsidRDefault="007F4D78" w:rsidP="00640F90">
      <w:pPr>
        <w:rPr>
          <w:b/>
          <w:i/>
          <w:color w:val="FF0000"/>
        </w:rPr>
      </w:pPr>
      <w:r w:rsidRPr="00640F90">
        <w:rPr>
          <w:b/>
          <w:i/>
          <w:color w:val="FF0000"/>
          <w:u w:val="single"/>
        </w:rPr>
        <w:t>Each</w:t>
      </w:r>
      <w:r w:rsidRPr="007F4D78">
        <w:rPr>
          <w:b/>
          <w:i/>
          <w:color w:val="FF0000"/>
        </w:rPr>
        <w:t xml:space="preserve"> PLC </w:t>
      </w:r>
      <w:r w:rsidR="00640F90">
        <w:rPr>
          <w:b/>
          <w:i/>
          <w:color w:val="FF0000"/>
        </w:rPr>
        <w:t xml:space="preserve">must be prepared to present or </w:t>
      </w:r>
      <w:r w:rsidRPr="007F4D78">
        <w:rPr>
          <w:b/>
          <w:i/>
          <w:color w:val="FF0000"/>
        </w:rPr>
        <w:t xml:space="preserve">submit </w:t>
      </w:r>
      <w:r w:rsidR="00640F90" w:rsidRPr="00640F90">
        <w:rPr>
          <w:b/>
          <w:i/>
          <w:color w:val="FF0000"/>
          <w:u w:val="single"/>
        </w:rPr>
        <w:t>one</w:t>
      </w:r>
      <w:r w:rsidR="00640F90">
        <w:rPr>
          <w:b/>
          <w:i/>
          <w:color w:val="FF0000"/>
        </w:rPr>
        <w:t xml:space="preserve"> status report</w:t>
      </w:r>
      <w:r w:rsidRPr="007F4D78">
        <w:rPr>
          <w:b/>
          <w:i/>
          <w:color w:val="FF0000"/>
        </w:rPr>
        <w:t xml:space="preserve"> to Mr. </w:t>
      </w:r>
      <w:proofErr w:type="spellStart"/>
      <w:r w:rsidRPr="007F4D78">
        <w:rPr>
          <w:b/>
          <w:i/>
          <w:color w:val="FF0000"/>
        </w:rPr>
        <w:t>Waler</w:t>
      </w:r>
      <w:proofErr w:type="spellEnd"/>
      <w:r w:rsidRPr="007F4D78">
        <w:rPr>
          <w:b/>
          <w:i/>
          <w:color w:val="FF0000"/>
        </w:rPr>
        <w:t xml:space="preserve"> </w:t>
      </w:r>
      <w:r w:rsidR="00640F90">
        <w:rPr>
          <w:b/>
          <w:i/>
          <w:color w:val="FF0000"/>
        </w:rPr>
        <w:t xml:space="preserve">by </w:t>
      </w:r>
      <w:r w:rsidR="00A2285E">
        <w:rPr>
          <w:b/>
          <w:i/>
          <w:color w:val="FF0000"/>
        </w:rPr>
        <w:t xml:space="preserve">December </w:t>
      </w:r>
      <w:r w:rsidR="0073523A">
        <w:rPr>
          <w:b/>
          <w:i/>
          <w:color w:val="FF0000"/>
        </w:rPr>
        <w:t>9</w:t>
      </w:r>
      <w:r w:rsidR="00640F90">
        <w:rPr>
          <w:b/>
          <w:i/>
          <w:color w:val="FF0000"/>
        </w:rPr>
        <w:t xml:space="preserve">, February </w:t>
      </w:r>
      <w:r w:rsidR="00E6348E">
        <w:rPr>
          <w:b/>
          <w:i/>
          <w:color w:val="FF0000"/>
        </w:rPr>
        <w:t>7</w:t>
      </w:r>
      <w:r w:rsidR="00A2285E">
        <w:rPr>
          <w:b/>
          <w:i/>
          <w:color w:val="FF0000"/>
        </w:rPr>
        <w:t xml:space="preserve">, March </w:t>
      </w:r>
      <w:r w:rsidR="001E00BE">
        <w:rPr>
          <w:b/>
          <w:i/>
          <w:color w:val="FF0000"/>
        </w:rPr>
        <w:t>7</w:t>
      </w:r>
      <w:r w:rsidR="00A2285E">
        <w:rPr>
          <w:b/>
          <w:i/>
          <w:color w:val="FF0000"/>
        </w:rPr>
        <w:t xml:space="preserve">, April </w:t>
      </w:r>
      <w:r w:rsidR="001E00BE">
        <w:rPr>
          <w:b/>
          <w:i/>
          <w:color w:val="FF0000"/>
        </w:rPr>
        <w:t>4</w:t>
      </w:r>
      <w:r w:rsidR="00A2285E">
        <w:rPr>
          <w:b/>
          <w:i/>
          <w:color w:val="FF0000"/>
        </w:rPr>
        <w:t>, and May</w:t>
      </w:r>
      <w:r w:rsidR="001E00BE">
        <w:rPr>
          <w:b/>
          <w:i/>
          <w:color w:val="FF0000"/>
        </w:rPr>
        <w:t xml:space="preserve"> 9</w:t>
      </w:r>
      <w:r w:rsidR="00640F90">
        <w:rPr>
          <w:b/>
          <w:i/>
          <w:color w:val="FF0000"/>
        </w:rPr>
        <w:t xml:space="preserve"> (a total of </w:t>
      </w:r>
      <w:r w:rsidR="00E3117B">
        <w:rPr>
          <w:b/>
          <w:i/>
          <w:color w:val="FF0000"/>
        </w:rPr>
        <w:t>five</w:t>
      </w:r>
      <w:r w:rsidR="00640F90">
        <w:rPr>
          <w:b/>
          <w:i/>
          <w:color w:val="FF0000"/>
        </w:rPr>
        <w:t xml:space="preserve"> reports per PLC for the year).</w:t>
      </w:r>
    </w:p>
    <w:p w14:paraId="34641002" w14:textId="77777777" w:rsidR="003E3CFE" w:rsidRDefault="003E3CFE" w:rsidP="0056717B">
      <w:pPr>
        <w:tabs>
          <w:tab w:val="left" w:leader="underscore" w:pos="3870"/>
          <w:tab w:val="left" w:leader="underscore" w:pos="9360"/>
        </w:tabs>
      </w:pPr>
      <w:r w:rsidRPr="00B02DF8">
        <w:rPr>
          <w:b/>
        </w:rPr>
        <w:t>PLC Subject/Course:</w:t>
      </w:r>
      <w:r w:rsidR="00B02DF8">
        <w:t xml:space="preserve"> </w:t>
      </w:r>
      <w:r w:rsidR="004C1914">
        <w:t xml:space="preserve"> </w:t>
      </w:r>
      <w:sdt>
        <w:sdtPr>
          <w:id w:val="-1929336363"/>
          <w:placeholder>
            <w:docPart w:val="DefaultPlaceholder_1082065158"/>
          </w:placeholder>
          <w:showingPlcHdr/>
        </w:sdtPr>
        <w:sdtEndPr/>
        <w:sdtContent>
          <w:r w:rsidR="00910B8E" w:rsidRPr="004E018A">
            <w:rPr>
              <w:rStyle w:val="PlaceholderText"/>
            </w:rPr>
            <w:t>Click here to enter text.</w:t>
          </w:r>
        </w:sdtContent>
      </w:sdt>
      <w:r w:rsidR="00B02DF8">
        <w:t xml:space="preserve"> </w:t>
      </w:r>
      <w:r w:rsidR="00811654">
        <w:t xml:space="preserve"> </w:t>
      </w:r>
      <w:r w:rsidR="004C1914">
        <w:t xml:space="preserve">    </w:t>
      </w:r>
      <w:r w:rsidRPr="00FD5B10">
        <w:rPr>
          <w:b/>
        </w:rPr>
        <w:t>PLC Members:</w:t>
      </w:r>
      <w:r w:rsidR="00381909">
        <w:rPr>
          <w:b/>
        </w:rPr>
        <w:t xml:space="preserve"> </w:t>
      </w:r>
      <w:r w:rsidR="00811654">
        <w:t xml:space="preserve"> </w:t>
      </w:r>
      <w:sdt>
        <w:sdtPr>
          <w:id w:val="-795223483"/>
          <w:placeholder>
            <w:docPart w:val="DefaultPlaceholder_1082065158"/>
          </w:placeholder>
          <w:showingPlcHdr/>
        </w:sdtPr>
        <w:sdtEndPr/>
        <w:sdtContent>
          <w:r w:rsidR="004C1914" w:rsidRPr="004E018A">
            <w:rPr>
              <w:rStyle w:val="PlaceholderText"/>
            </w:rPr>
            <w:t>Click here to enter text.</w:t>
          </w:r>
        </w:sdtContent>
      </w:sdt>
    </w:p>
    <w:p w14:paraId="508A65BF" w14:textId="40059FDC" w:rsidR="007D3664" w:rsidRDefault="007D3664" w:rsidP="003E3CFE">
      <w:pPr>
        <w:tabs>
          <w:tab w:val="left" w:leader="underscore" w:pos="9360"/>
        </w:tabs>
        <w:rPr>
          <w:b/>
        </w:rPr>
      </w:pPr>
      <w:r>
        <w:rPr>
          <w:b/>
        </w:rPr>
        <w:t>Date:</w:t>
      </w:r>
      <w:r w:rsidRPr="007D3664">
        <w:t xml:space="preserve"> </w:t>
      </w:r>
      <w:sdt>
        <w:sdtPr>
          <w:id w:val="-1569490973"/>
          <w:placeholder>
            <w:docPart w:val="AC1F67D11CD0437AA879A70BEC06947E"/>
          </w:placeholder>
          <w:showingPlcHdr/>
        </w:sdtPr>
        <w:sdtEndPr/>
        <w:sdtContent>
          <w:r w:rsidRPr="004E018A">
            <w:rPr>
              <w:rStyle w:val="PlaceholderText"/>
            </w:rPr>
            <w:t>Click here to enter text.</w:t>
          </w:r>
        </w:sdtContent>
      </w:sdt>
    </w:p>
    <w:p w14:paraId="7DC6F118" w14:textId="53D29426" w:rsidR="003E3CFE" w:rsidRPr="00903F53" w:rsidRDefault="00E00D9D" w:rsidP="003E3CFE">
      <w:pPr>
        <w:tabs>
          <w:tab w:val="left" w:leader="underscore" w:pos="9360"/>
        </w:tabs>
        <w:rPr>
          <w:b/>
        </w:rPr>
      </w:pPr>
      <w:r w:rsidRPr="00903F53">
        <w:rPr>
          <w:b/>
        </w:rPr>
        <w:t>Respond to each of the following statements: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810"/>
        <w:gridCol w:w="7673"/>
      </w:tblGrid>
      <w:tr w:rsidR="00E00D9D" w14:paraId="50745580" w14:textId="77777777" w:rsidTr="004F377E">
        <w:tc>
          <w:tcPr>
            <w:tcW w:w="1687" w:type="dxa"/>
            <w:gridSpan w:val="2"/>
            <w:shd w:val="clear" w:color="auto" w:fill="DBE5F1" w:themeFill="accent1" w:themeFillTint="33"/>
            <w:vAlign w:val="center"/>
          </w:tcPr>
          <w:p w14:paraId="541C13CA" w14:textId="77777777" w:rsidR="00E00D9D" w:rsidRPr="004F19D2" w:rsidRDefault="004F19D2" w:rsidP="00660332">
            <w:pPr>
              <w:tabs>
                <w:tab w:val="left" w:leader="underscore" w:pos="9360"/>
              </w:tabs>
              <w:jc w:val="center"/>
              <w:rPr>
                <w:b/>
                <w:sz w:val="18"/>
                <w:szCs w:val="18"/>
              </w:rPr>
            </w:pPr>
            <w:r w:rsidRPr="004F19D2">
              <w:rPr>
                <w:b/>
                <w:sz w:val="18"/>
                <w:szCs w:val="18"/>
              </w:rPr>
              <w:t>Accomplished</w:t>
            </w:r>
            <w:r w:rsidR="00E463CD" w:rsidRPr="004F19D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673" w:type="dxa"/>
            <w:shd w:val="clear" w:color="auto" w:fill="DBE5F1" w:themeFill="accent1" w:themeFillTint="33"/>
            <w:vAlign w:val="center"/>
          </w:tcPr>
          <w:p w14:paraId="542FFFC7" w14:textId="77777777" w:rsidR="00E00D9D" w:rsidRPr="00E00D9D" w:rsidRDefault="00E00D9D" w:rsidP="007B0032">
            <w:pPr>
              <w:pStyle w:val="ListParagraph"/>
              <w:tabs>
                <w:tab w:val="left" w:leader="underscore" w:pos="9360"/>
              </w:tabs>
              <w:ind w:left="371" w:hanging="258"/>
              <w:rPr>
                <w:b/>
              </w:rPr>
            </w:pPr>
            <w:r w:rsidRPr="00E00D9D">
              <w:rPr>
                <w:b/>
              </w:rPr>
              <w:t>EXPECTATIONS</w:t>
            </w:r>
            <w:r>
              <w:rPr>
                <w:b/>
              </w:rPr>
              <w:t xml:space="preserve"> OF PROFESSIONAL LEARNING COMMUNITIES</w:t>
            </w:r>
          </w:p>
        </w:tc>
      </w:tr>
      <w:tr w:rsidR="0070539F" w14:paraId="054E2C31" w14:textId="77777777" w:rsidTr="004F377E">
        <w:tc>
          <w:tcPr>
            <w:tcW w:w="877" w:type="dxa"/>
          </w:tcPr>
          <w:p w14:paraId="26A51540" w14:textId="77777777" w:rsidR="0070539F" w:rsidRDefault="00CA76AF" w:rsidP="0070539F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843826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0539F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70539F" w:rsidRPr="00830CC7">
              <w:rPr>
                <w:b/>
                <w:color w:val="4F81BD" w:themeColor="accent1"/>
              </w:rPr>
              <w:t>YES</w:t>
            </w:r>
          </w:p>
          <w:p w14:paraId="6F3D78C7" w14:textId="77777777" w:rsidR="0070539F" w:rsidRPr="00830CC7" w:rsidRDefault="0070539F" w:rsidP="003E3CFE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</w:p>
        </w:tc>
        <w:tc>
          <w:tcPr>
            <w:tcW w:w="810" w:type="dxa"/>
          </w:tcPr>
          <w:p w14:paraId="244F646E" w14:textId="68294916" w:rsidR="0070539F" w:rsidRPr="00830CC7" w:rsidRDefault="00CA76AF" w:rsidP="003E3CFE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18349107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0539F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70539F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62B4636E" w14:textId="18471B43" w:rsidR="0070539F" w:rsidRPr="005719AC" w:rsidRDefault="0070539F" w:rsidP="0070539F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9360"/>
              </w:tabs>
              <w:ind w:left="383" w:hanging="270"/>
              <w:rPr>
                <w:b/>
              </w:rPr>
            </w:pPr>
            <w:r w:rsidRPr="0056717B">
              <w:rPr>
                <w:b/>
              </w:rPr>
              <w:t xml:space="preserve">The members of the PLC </w:t>
            </w:r>
            <w:r>
              <w:rPr>
                <w:b/>
              </w:rPr>
              <w:t>reviewed the PLC norms and guidelines</w:t>
            </w:r>
            <w:r w:rsidRPr="005719AC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14:paraId="14CC8670" w14:textId="77777777" w:rsidR="0070539F" w:rsidRDefault="0070539F" w:rsidP="00E463CD">
            <w:pPr>
              <w:pStyle w:val="ListParagraph"/>
              <w:tabs>
                <w:tab w:val="left" w:leader="underscore" w:pos="9360"/>
              </w:tabs>
            </w:pPr>
          </w:p>
        </w:tc>
      </w:tr>
      <w:tr w:rsidR="00E00D9D" w14:paraId="79E2017B" w14:textId="77777777" w:rsidTr="004F377E">
        <w:tc>
          <w:tcPr>
            <w:tcW w:w="877" w:type="dxa"/>
          </w:tcPr>
          <w:p w14:paraId="3151F147" w14:textId="76A4A2F8" w:rsidR="00E00D9D" w:rsidRDefault="00CA76AF" w:rsidP="003E3CFE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11029931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237CE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YES</w:t>
            </w:r>
          </w:p>
          <w:p w14:paraId="2FA1F880" w14:textId="77777777" w:rsidR="007A52D6" w:rsidRPr="00830CC7" w:rsidRDefault="007A52D6" w:rsidP="003E3CFE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</w:p>
        </w:tc>
        <w:tc>
          <w:tcPr>
            <w:tcW w:w="810" w:type="dxa"/>
          </w:tcPr>
          <w:p w14:paraId="1A082FC6" w14:textId="58F4FA7C" w:rsidR="00E00D9D" w:rsidRPr="00830CC7" w:rsidRDefault="00CA76AF" w:rsidP="003E3CFE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7633798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237CE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4FE5EF83" w14:textId="77777777" w:rsidR="00E00D9D" w:rsidRPr="005719AC" w:rsidRDefault="00E00D9D" w:rsidP="00E463CD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9360"/>
              </w:tabs>
              <w:ind w:left="383" w:hanging="270"/>
              <w:rPr>
                <w:b/>
              </w:rPr>
            </w:pPr>
            <w:r w:rsidRPr="0056717B">
              <w:rPr>
                <w:b/>
              </w:rPr>
              <w:t xml:space="preserve">The members of the PLC selected specific learning outcome(s) </w:t>
            </w:r>
            <w:r w:rsidR="00963957" w:rsidRPr="00963957">
              <w:rPr>
                <w:b/>
                <w:u w:val="single"/>
              </w:rPr>
              <w:t xml:space="preserve">directly </w:t>
            </w:r>
            <w:r w:rsidRPr="001D7933">
              <w:rPr>
                <w:b/>
                <w:u w:val="single"/>
              </w:rPr>
              <w:t>from the curriculum</w:t>
            </w:r>
            <w:r w:rsidRPr="002468D4">
              <w:rPr>
                <w:b/>
              </w:rPr>
              <w:t xml:space="preserve"> </w:t>
            </w:r>
            <w:r w:rsidRPr="0056717B">
              <w:rPr>
                <w:b/>
              </w:rPr>
              <w:t>as the</w:t>
            </w:r>
            <w:r w:rsidR="00D12D97">
              <w:rPr>
                <w:b/>
              </w:rPr>
              <w:t xml:space="preserve"> focus of the </w:t>
            </w:r>
            <w:r w:rsidR="00D12D97" w:rsidRPr="005719AC">
              <w:rPr>
                <w:b/>
              </w:rPr>
              <w:t>common assessment.</w:t>
            </w:r>
            <w:r w:rsidR="004903F4">
              <w:rPr>
                <w:b/>
              </w:rPr>
              <w:t xml:space="preserve">  </w:t>
            </w:r>
          </w:p>
          <w:p w14:paraId="43225CE4" w14:textId="77777777" w:rsidR="00E00D9D" w:rsidRPr="005719AC" w:rsidRDefault="00E00D9D" w:rsidP="00E00D9D">
            <w:pPr>
              <w:pStyle w:val="ListParagraph"/>
              <w:tabs>
                <w:tab w:val="left" w:leader="underscore" w:pos="9360"/>
              </w:tabs>
              <w:ind w:left="371"/>
            </w:pPr>
          </w:p>
          <w:p w14:paraId="18526AAD" w14:textId="77777777" w:rsidR="001D7933" w:rsidRDefault="00E00D9D" w:rsidP="001D7933">
            <w:pPr>
              <w:pStyle w:val="ListParagraph"/>
              <w:tabs>
                <w:tab w:val="left" w:leader="underscore" w:pos="7661"/>
                <w:tab w:val="left" w:leader="underscore" w:pos="9360"/>
              </w:tabs>
              <w:ind w:left="371"/>
              <w:rPr>
                <w:b/>
              </w:rPr>
            </w:pPr>
            <w:r>
              <w:t xml:space="preserve">List targeted </w:t>
            </w:r>
            <w:r w:rsidRPr="005719AC">
              <w:t>outcome(s):</w:t>
            </w:r>
            <w:r w:rsidR="00D12D97" w:rsidRPr="005719AC">
              <w:t xml:space="preserve"> </w:t>
            </w:r>
            <w:r w:rsidR="00D12D97" w:rsidRPr="005719AC">
              <w:rPr>
                <w:b/>
              </w:rPr>
              <w:t xml:space="preserve"> </w:t>
            </w:r>
          </w:p>
          <w:sdt>
            <w:sdtPr>
              <w:id w:val="2095888169"/>
              <w:showingPlcHdr/>
            </w:sdtPr>
            <w:sdtEndPr/>
            <w:sdtContent>
              <w:p w14:paraId="1D99956F" w14:textId="7213B129" w:rsidR="007D3664" w:rsidRPr="0070539F" w:rsidRDefault="00AE757C" w:rsidP="0070539F">
                <w:pPr>
                  <w:pStyle w:val="ListParagraph"/>
                  <w:tabs>
                    <w:tab w:val="left" w:leader="underscore" w:pos="7661"/>
                    <w:tab w:val="left" w:leader="underscore" w:pos="9360"/>
                  </w:tabs>
                  <w:ind w:left="371"/>
                </w:pPr>
                <w:r w:rsidRPr="00B4594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F0530D" w14:textId="77777777" w:rsidR="006E7AA4" w:rsidRDefault="006E7AA4" w:rsidP="00D12D97">
            <w:pPr>
              <w:tabs>
                <w:tab w:val="left" w:leader="underscore" w:pos="7661"/>
                <w:tab w:val="left" w:leader="underscore" w:pos="9360"/>
              </w:tabs>
            </w:pPr>
          </w:p>
          <w:p w14:paraId="372DFA24" w14:textId="12655165" w:rsidR="00B67862" w:rsidRDefault="00B67862" w:rsidP="00D12D97">
            <w:pPr>
              <w:tabs>
                <w:tab w:val="left" w:leader="underscore" w:pos="7661"/>
                <w:tab w:val="left" w:leader="underscore" w:pos="9360"/>
              </w:tabs>
            </w:pPr>
          </w:p>
        </w:tc>
      </w:tr>
      <w:tr w:rsidR="00E00D9D" w14:paraId="47564F94" w14:textId="77777777" w:rsidTr="004F377E">
        <w:tc>
          <w:tcPr>
            <w:tcW w:w="877" w:type="dxa"/>
          </w:tcPr>
          <w:p w14:paraId="6E5FB3AE" w14:textId="4EA7D531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20726498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4A57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YES</w:t>
            </w:r>
          </w:p>
        </w:tc>
        <w:tc>
          <w:tcPr>
            <w:tcW w:w="810" w:type="dxa"/>
          </w:tcPr>
          <w:p w14:paraId="687D1EE8" w14:textId="3B2D7A72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14771370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4A57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23179E7F" w14:textId="77777777" w:rsidR="00E463CD" w:rsidRPr="0056717B" w:rsidRDefault="00E463CD" w:rsidP="00E463CD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9360"/>
              </w:tabs>
              <w:ind w:left="383" w:hanging="270"/>
              <w:rPr>
                <w:b/>
              </w:rPr>
            </w:pPr>
            <w:r w:rsidRPr="0056717B">
              <w:rPr>
                <w:b/>
              </w:rPr>
              <w:t>The members of the PLC collaboratively developed the common assessment.</w:t>
            </w:r>
          </w:p>
          <w:p w14:paraId="5C283D69" w14:textId="77777777" w:rsidR="00E463CD" w:rsidRPr="00F75EC8" w:rsidRDefault="00E463CD" w:rsidP="00F75EC8">
            <w:pPr>
              <w:pStyle w:val="ListParagraph"/>
              <w:tabs>
                <w:tab w:val="left" w:leader="underscore" w:pos="9360"/>
              </w:tabs>
              <w:ind w:left="383"/>
              <w:rPr>
                <w:b/>
                <w:color w:val="00B050"/>
              </w:rPr>
            </w:pPr>
            <w:r w:rsidRPr="00B37E22">
              <w:rPr>
                <w:b/>
                <w:i/>
                <w:color w:val="4F81BD" w:themeColor="accent1"/>
              </w:rPr>
              <w:t>You must attach a copy of the common assessment to this report.</w:t>
            </w:r>
          </w:p>
          <w:p w14:paraId="0EC8C5BB" w14:textId="77777777" w:rsidR="00331754" w:rsidRPr="00B37E22" w:rsidRDefault="00331754" w:rsidP="00E463CD">
            <w:pPr>
              <w:pStyle w:val="ListParagraph"/>
              <w:tabs>
                <w:tab w:val="left" w:leader="underscore" w:pos="9360"/>
              </w:tabs>
              <w:ind w:left="383"/>
              <w:rPr>
                <w:b/>
                <w:i/>
              </w:rPr>
            </w:pPr>
          </w:p>
        </w:tc>
      </w:tr>
      <w:tr w:rsidR="00E00D9D" w14:paraId="06D1FCC3" w14:textId="77777777" w:rsidTr="004F377E">
        <w:tc>
          <w:tcPr>
            <w:tcW w:w="877" w:type="dxa"/>
          </w:tcPr>
          <w:p w14:paraId="5537C6E4" w14:textId="258E5F40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18357577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4A57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YES</w:t>
            </w:r>
          </w:p>
        </w:tc>
        <w:tc>
          <w:tcPr>
            <w:tcW w:w="810" w:type="dxa"/>
          </w:tcPr>
          <w:p w14:paraId="57D608C5" w14:textId="79056FA4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20349448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4A57">
                  <w:rPr>
                    <w:rFonts w:ascii="Segoe UI Symbol" w:hAnsi="Segoe UI Symbol" w:cs="Segoe UI Symbol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491B55A4" w14:textId="77777777" w:rsidR="005719AC" w:rsidRPr="00963957" w:rsidRDefault="00E463CD" w:rsidP="00963957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9360"/>
              </w:tabs>
              <w:ind w:left="383" w:hanging="270"/>
              <w:rPr>
                <w:b/>
              </w:rPr>
            </w:pPr>
            <w:r w:rsidRPr="005719AC">
              <w:rPr>
                <w:b/>
              </w:rPr>
              <w:t xml:space="preserve">The </w:t>
            </w:r>
            <w:r w:rsidR="00331754" w:rsidRPr="005719AC">
              <w:rPr>
                <w:b/>
              </w:rPr>
              <w:t>common assessment</w:t>
            </w:r>
            <w:r w:rsidR="00EE2218">
              <w:rPr>
                <w:b/>
              </w:rPr>
              <w:t xml:space="preserve"> </w:t>
            </w:r>
            <w:r w:rsidR="00331754" w:rsidRPr="005719AC">
              <w:rPr>
                <w:b/>
              </w:rPr>
              <w:t>reflect</w:t>
            </w:r>
            <w:r w:rsidR="00963957">
              <w:rPr>
                <w:b/>
              </w:rPr>
              <w:t>s</w:t>
            </w:r>
            <w:r w:rsidR="004903F4">
              <w:rPr>
                <w:b/>
              </w:rPr>
              <w:t xml:space="preserve"> </w:t>
            </w:r>
            <w:r w:rsidR="00D12D97" w:rsidRPr="005719AC">
              <w:rPr>
                <w:b/>
              </w:rPr>
              <w:t xml:space="preserve">best practices for </w:t>
            </w:r>
            <w:r w:rsidR="00331754" w:rsidRPr="005719AC">
              <w:rPr>
                <w:b/>
              </w:rPr>
              <w:t>instruction and assessment</w:t>
            </w:r>
            <w:r w:rsidRPr="005719AC">
              <w:rPr>
                <w:b/>
              </w:rPr>
              <w:t>.</w:t>
            </w:r>
            <w:r w:rsidRPr="0056717B">
              <w:rPr>
                <w:b/>
              </w:rPr>
              <w:br/>
            </w:r>
          </w:p>
          <w:p w14:paraId="38B159E2" w14:textId="77777777" w:rsidR="00331754" w:rsidRPr="0056717B" w:rsidRDefault="00331754" w:rsidP="00331754">
            <w:pPr>
              <w:pStyle w:val="ListParagraph"/>
              <w:tabs>
                <w:tab w:val="left" w:leader="underscore" w:pos="9360"/>
              </w:tabs>
              <w:ind w:left="383"/>
              <w:rPr>
                <w:b/>
              </w:rPr>
            </w:pPr>
          </w:p>
        </w:tc>
      </w:tr>
      <w:tr w:rsidR="00E00D9D" w14:paraId="55D87853" w14:textId="77777777" w:rsidTr="004F377E">
        <w:tc>
          <w:tcPr>
            <w:tcW w:w="877" w:type="dxa"/>
          </w:tcPr>
          <w:p w14:paraId="40DA6728" w14:textId="77777777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494569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B40CD">
                  <w:rPr>
                    <w:rFonts w:ascii="MS Gothic" w:eastAsia="MS Gothic" w:hint="eastAsia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YES</w:t>
            </w:r>
          </w:p>
        </w:tc>
        <w:tc>
          <w:tcPr>
            <w:tcW w:w="810" w:type="dxa"/>
          </w:tcPr>
          <w:p w14:paraId="15B44AB7" w14:textId="77777777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666520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B40CD">
                  <w:rPr>
                    <w:rFonts w:ascii="MS Gothic" w:eastAsia="MS Gothic" w:hint="eastAsia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40A31883" w14:textId="77777777" w:rsidR="00E463CD" w:rsidRDefault="00E463CD" w:rsidP="00E463CD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4265"/>
                <w:tab w:val="left" w:pos="7583"/>
                <w:tab w:val="left" w:leader="underscore" w:pos="9360"/>
              </w:tabs>
              <w:ind w:left="383" w:hanging="270"/>
              <w:rPr>
                <w:b/>
              </w:rPr>
            </w:pPr>
            <w:r w:rsidRPr="0056717B">
              <w:rPr>
                <w:b/>
              </w:rPr>
              <w:t xml:space="preserve">Each member of the PLC administered the common assessment according to a </w:t>
            </w:r>
            <w:r w:rsidR="00903F53" w:rsidRPr="0056717B">
              <w:rPr>
                <w:b/>
              </w:rPr>
              <w:t xml:space="preserve">roughly </w:t>
            </w:r>
            <w:r w:rsidRPr="0056717B">
              <w:rPr>
                <w:b/>
              </w:rPr>
              <w:t>common schedule</w:t>
            </w:r>
            <w:r w:rsidR="00903F53" w:rsidRPr="0056717B">
              <w:rPr>
                <w:b/>
              </w:rPr>
              <w:t>.</w:t>
            </w:r>
          </w:p>
          <w:p w14:paraId="4BF01EC0" w14:textId="77777777" w:rsidR="00331754" w:rsidRPr="00331754" w:rsidRDefault="00331754" w:rsidP="005719AC">
            <w:pPr>
              <w:pStyle w:val="ListParagraph"/>
              <w:tabs>
                <w:tab w:val="left" w:leader="underscore" w:pos="4265"/>
                <w:tab w:val="left" w:pos="7583"/>
                <w:tab w:val="left" w:leader="underscore" w:pos="9360"/>
              </w:tabs>
              <w:ind w:left="383"/>
              <w:rPr>
                <w:b/>
                <w:color w:val="00B050"/>
              </w:rPr>
            </w:pPr>
          </w:p>
        </w:tc>
      </w:tr>
      <w:tr w:rsidR="00E00D9D" w14:paraId="5E48FF2A" w14:textId="77777777" w:rsidTr="004F377E">
        <w:tc>
          <w:tcPr>
            <w:tcW w:w="877" w:type="dxa"/>
          </w:tcPr>
          <w:p w14:paraId="6C8CFA6A" w14:textId="77777777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19542364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B40CD">
                  <w:rPr>
                    <w:rFonts w:ascii="MS Gothic" w:eastAsia="MS Gothic" w:hint="eastAsia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YES</w:t>
            </w:r>
          </w:p>
        </w:tc>
        <w:tc>
          <w:tcPr>
            <w:tcW w:w="810" w:type="dxa"/>
          </w:tcPr>
          <w:p w14:paraId="776FB4C8" w14:textId="77777777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513935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B40CD">
                  <w:rPr>
                    <w:rFonts w:ascii="MS Gothic" w:eastAsia="MS Gothic" w:hint="eastAsia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5D5DF755" w14:textId="6EF03A8E" w:rsidR="007D3664" w:rsidRPr="007D3664" w:rsidRDefault="00903F53" w:rsidP="004903F4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661"/>
                <w:tab w:val="left" w:leader="underscore" w:pos="9360"/>
              </w:tabs>
              <w:ind w:left="383" w:hanging="270"/>
              <w:rPr>
                <w:b/>
              </w:rPr>
            </w:pPr>
            <w:r w:rsidRPr="00D678B0">
              <w:rPr>
                <w:b/>
              </w:rPr>
              <w:t xml:space="preserve">The members of the PLC collaboratively analyzed the results </w:t>
            </w:r>
            <w:r w:rsidR="002644D4" w:rsidRPr="00D678B0">
              <w:rPr>
                <w:b/>
              </w:rPr>
              <w:t xml:space="preserve">of the </w:t>
            </w:r>
            <w:r w:rsidRPr="00D678B0">
              <w:rPr>
                <w:b/>
              </w:rPr>
              <w:t>assessment.</w:t>
            </w:r>
            <w:r w:rsidR="002644D4">
              <w:br/>
            </w:r>
            <w:r w:rsidR="002644D4" w:rsidRPr="00D678B0">
              <w:rPr>
                <w:b/>
                <w:i/>
                <w:color w:val="4F81BD" w:themeColor="accent1"/>
              </w:rPr>
              <w:t>You mus</w:t>
            </w:r>
            <w:r w:rsidR="006D33FC" w:rsidRPr="00D678B0">
              <w:rPr>
                <w:b/>
                <w:i/>
                <w:color w:val="4F81BD" w:themeColor="accent1"/>
              </w:rPr>
              <w:t xml:space="preserve">t attach a summary of </w:t>
            </w:r>
            <w:r w:rsidR="006D33FC" w:rsidRPr="00D678B0">
              <w:rPr>
                <w:b/>
                <w:i/>
                <w:color w:val="4F81BD" w:themeColor="accent1"/>
                <w:u w:val="single"/>
              </w:rPr>
              <w:t>each teacher’s</w:t>
            </w:r>
            <w:r w:rsidR="006D33FC" w:rsidRPr="00D678B0">
              <w:rPr>
                <w:b/>
                <w:i/>
                <w:color w:val="4F81BD" w:themeColor="accent1"/>
              </w:rPr>
              <w:t xml:space="preserve"> </w:t>
            </w:r>
            <w:r w:rsidR="00B37E22" w:rsidRPr="00D678B0">
              <w:rPr>
                <w:b/>
                <w:i/>
                <w:color w:val="4F81BD" w:themeColor="accent1"/>
              </w:rPr>
              <w:t xml:space="preserve">assessment data </w:t>
            </w:r>
            <w:r w:rsidR="002644D4" w:rsidRPr="00D678B0">
              <w:rPr>
                <w:b/>
                <w:i/>
                <w:color w:val="4F81BD" w:themeColor="accent1"/>
              </w:rPr>
              <w:t>to this report.</w:t>
            </w:r>
            <w:r w:rsidR="00E04B76">
              <w:rPr>
                <w:b/>
                <w:i/>
                <w:color w:val="4F81BD" w:themeColor="accent1"/>
              </w:rPr>
              <w:t xml:space="preserve"> </w:t>
            </w:r>
            <w:r w:rsidR="006F34C7">
              <w:rPr>
                <w:b/>
                <w:i/>
                <w:color w:val="4F81BD" w:themeColor="accent1"/>
              </w:rPr>
              <w:t>You may find it convenient to use</w:t>
            </w:r>
            <w:r w:rsidR="00E04B76">
              <w:rPr>
                <w:b/>
                <w:i/>
                <w:color w:val="4F81BD" w:themeColor="accent1"/>
              </w:rPr>
              <w:t xml:space="preserve"> </w:t>
            </w:r>
            <w:proofErr w:type="spellStart"/>
            <w:r w:rsidR="00E04B76">
              <w:rPr>
                <w:b/>
                <w:i/>
                <w:color w:val="4F81BD" w:themeColor="accent1"/>
              </w:rPr>
              <w:t>GradeCam</w:t>
            </w:r>
            <w:proofErr w:type="spellEnd"/>
            <w:r w:rsidR="00E04B76">
              <w:rPr>
                <w:b/>
                <w:i/>
                <w:color w:val="4F81BD" w:themeColor="accent1"/>
              </w:rPr>
              <w:t xml:space="preserve"> to present your data</w:t>
            </w:r>
            <w:r w:rsidR="007D3664">
              <w:rPr>
                <w:b/>
                <w:i/>
                <w:color w:val="4F81BD" w:themeColor="accent1"/>
              </w:rPr>
              <w:t>.</w:t>
            </w:r>
          </w:p>
          <w:p w14:paraId="11035B97" w14:textId="5608121A" w:rsidR="007D3664" w:rsidRPr="007D3664" w:rsidRDefault="007D3664" w:rsidP="007D3664">
            <w:pPr>
              <w:pStyle w:val="ListParagraph"/>
              <w:tabs>
                <w:tab w:val="left" w:leader="underscore" w:pos="7661"/>
                <w:tab w:val="left" w:leader="underscore" w:pos="9360"/>
              </w:tabs>
              <w:ind w:left="383"/>
              <w:rPr>
                <w:b/>
                <w:i/>
                <w:color w:val="4F81BD" w:themeColor="accent1"/>
              </w:rPr>
            </w:pPr>
            <w:r w:rsidRPr="007D3664">
              <w:rPr>
                <w:b/>
                <w:i/>
                <w:color w:val="4F81BD" w:themeColor="accent1"/>
              </w:rPr>
              <w:t>I</w:t>
            </w:r>
            <w:r>
              <w:rPr>
                <w:b/>
                <w:i/>
                <w:color w:val="4F81BD" w:themeColor="accent1"/>
              </w:rPr>
              <w:t>f</w:t>
            </w:r>
            <w:r w:rsidRPr="007D3664">
              <w:rPr>
                <w:b/>
                <w:i/>
                <w:color w:val="4F81BD" w:themeColor="accent1"/>
              </w:rPr>
              <w:t xml:space="preserve"> you used a rubric, please attach a copy.</w:t>
            </w:r>
          </w:p>
          <w:p w14:paraId="13775BAA" w14:textId="5311C1A3" w:rsidR="004903F4" w:rsidRPr="00D678B0" w:rsidRDefault="00903F53" w:rsidP="007D3664">
            <w:pPr>
              <w:pStyle w:val="ListParagraph"/>
              <w:tabs>
                <w:tab w:val="left" w:leader="underscore" w:pos="7661"/>
                <w:tab w:val="left" w:leader="underscore" w:pos="9360"/>
              </w:tabs>
              <w:ind w:left="383"/>
              <w:rPr>
                <w:b/>
              </w:rPr>
            </w:pPr>
            <w:r>
              <w:br/>
            </w:r>
            <w:r w:rsidR="00D678B0" w:rsidRPr="00D678B0">
              <w:rPr>
                <w:b/>
              </w:rPr>
              <w:t xml:space="preserve">Using data as evidence, </w:t>
            </w:r>
            <w:r w:rsidR="00D678B0" w:rsidRPr="00D678B0">
              <w:rPr>
                <w:b/>
                <w:u w:val="single"/>
              </w:rPr>
              <w:t>list 3-5 specific result statements and/or questions</w:t>
            </w:r>
            <w:r w:rsidR="00D678B0">
              <w:rPr>
                <w:b/>
              </w:rPr>
              <w:t xml:space="preserve"> on which the PLC can </w:t>
            </w:r>
            <w:proofErr w:type="gramStart"/>
            <w:r w:rsidR="00D678B0">
              <w:rPr>
                <w:b/>
              </w:rPr>
              <w:t>take action</w:t>
            </w:r>
            <w:proofErr w:type="gramEnd"/>
            <w:r w:rsidR="00D678B0">
              <w:rPr>
                <w:b/>
              </w:rPr>
              <w:t>.</w:t>
            </w:r>
          </w:p>
          <w:p w14:paraId="650437BC" w14:textId="77777777" w:rsidR="004903F4" w:rsidRDefault="004903F4" w:rsidP="004903F4">
            <w:pPr>
              <w:pStyle w:val="ListParagraph"/>
              <w:tabs>
                <w:tab w:val="left" w:leader="underscore" w:pos="7661"/>
                <w:tab w:val="left" w:leader="underscore" w:pos="9360"/>
              </w:tabs>
              <w:ind w:left="383"/>
              <w:rPr>
                <w:b/>
              </w:rPr>
            </w:pPr>
          </w:p>
          <w:p w14:paraId="6DDB233A" w14:textId="77777777" w:rsidR="00D678B0" w:rsidRDefault="00E04B76" w:rsidP="00A73A0B">
            <w:pPr>
              <w:pStyle w:val="ListParagraph"/>
              <w:tabs>
                <w:tab w:val="left" w:leader="underscore" w:pos="7661"/>
                <w:tab w:val="left" w:leader="underscore" w:pos="9360"/>
              </w:tabs>
              <w:ind w:left="383"/>
            </w:pPr>
            <w:r>
              <w:t xml:space="preserve">These prompts should </w:t>
            </w:r>
            <w:r w:rsidR="00D678B0" w:rsidRPr="00D678B0">
              <w:t>help you write solid r</w:t>
            </w:r>
            <w:r w:rsidR="00A73A0B">
              <w:t>esult statements and questions:</w:t>
            </w:r>
          </w:p>
          <w:p w14:paraId="0AE3528C" w14:textId="77777777" w:rsidR="00A73A0B" w:rsidRPr="00D678B0" w:rsidRDefault="00A73A0B" w:rsidP="00A73A0B">
            <w:pPr>
              <w:pStyle w:val="ListParagraph"/>
              <w:tabs>
                <w:tab w:val="left" w:leader="underscore" w:pos="7661"/>
                <w:tab w:val="left" w:leader="underscore" w:pos="9360"/>
              </w:tabs>
              <w:ind w:left="383"/>
            </w:pPr>
          </w:p>
          <w:p w14:paraId="4DE27CAE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 xml:space="preserve">The finding that surprised us most about the data was </w:t>
            </w:r>
            <w:proofErr w:type="gramStart"/>
            <w:r w:rsidRPr="00D678B0">
              <w:t>. . . .</w:t>
            </w:r>
            <w:proofErr w:type="gramEnd"/>
          </w:p>
          <w:p w14:paraId="04D6056B" w14:textId="77777777" w:rsidR="00D678B0" w:rsidRPr="00D678B0" w:rsidRDefault="00A52F85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>
              <w:t>The data leave</w:t>
            </w:r>
            <w:r w:rsidR="00D678B0" w:rsidRPr="00D678B0">
              <w:t xml:space="preserve"> us convinced that </w:t>
            </w:r>
            <w:proofErr w:type="gramStart"/>
            <w:r w:rsidR="00D678B0" w:rsidRPr="00D678B0">
              <w:t>. . . .</w:t>
            </w:r>
            <w:proofErr w:type="gramEnd"/>
          </w:p>
          <w:p w14:paraId="219A840F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>The data make us continue to wonder if</w:t>
            </w:r>
            <w:proofErr w:type="gramStart"/>
            <w:r w:rsidRPr="00D678B0">
              <w:t>. . . .</w:t>
            </w:r>
            <w:proofErr w:type="gramEnd"/>
          </w:p>
          <w:p w14:paraId="3FC8F10A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 xml:space="preserve">Why were the students in some blocks more successful than others? </w:t>
            </w:r>
          </w:p>
          <w:p w14:paraId="1AD3F250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>To what extent do different instructional strategies account for the difference in student performance?</w:t>
            </w:r>
          </w:p>
          <w:p w14:paraId="5003AD32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>What aspect</w:t>
            </w:r>
            <w:r>
              <w:t>s</w:t>
            </w:r>
            <w:r w:rsidRPr="00D678B0">
              <w:t xml:space="preserve"> of the content or skills did the students find most challenging?</w:t>
            </w:r>
          </w:p>
          <w:p w14:paraId="3818319A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>What do the performance results suggest about the level of difficulty of the learning goals?</w:t>
            </w:r>
          </w:p>
          <w:p w14:paraId="1333C401" w14:textId="77777777" w:rsidR="00D678B0" w:rsidRPr="00D678B0" w:rsidRDefault="00D678B0" w:rsidP="00D678B0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7661"/>
                <w:tab w:val="left" w:leader="underscore" w:pos="9360"/>
              </w:tabs>
            </w:pPr>
            <w:r w:rsidRPr="00D678B0">
              <w:t xml:space="preserve">Based upon the data, we plan to improve the assessment by </w:t>
            </w:r>
            <w:proofErr w:type="gramStart"/>
            <w:r w:rsidRPr="00D678B0">
              <w:t>. . . .</w:t>
            </w:r>
            <w:proofErr w:type="gramEnd"/>
          </w:p>
          <w:p w14:paraId="340982A3" w14:textId="77777777" w:rsidR="007D3664" w:rsidRDefault="007D3664" w:rsidP="003660AA">
            <w:pPr>
              <w:tabs>
                <w:tab w:val="left" w:leader="underscore" w:pos="7661"/>
                <w:tab w:val="left" w:leader="underscore" w:pos="9360"/>
              </w:tabs>
              <w:rPr>
                <w:b/>
                <w:color w:val="00B050"/>
              </w:rPr>
            </w:pPr>
          </w:p>
          <w:p w14:paraId="5C478245" w14:textId="6D099A32" w:rsidR="007D3664" w:rsidRDefault="003660AA" w:rsidP="003660AA">
            <w:pPr>
              <w:tabs>
                <w:tab w:val="left" w:leader="underscore" w:pos="7661"/>
                <w:tab w:val="left" w:leader="underscore" w:pos="9360"/>
              </w:tabs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</w:t>
            </w:r>
            <w:sdt>
              <w:sdtPr>
                <w:id w:val="910044317"/>
                <w:showingPlcHdr/>
              </w:sdtPr>
              <w:sdtEndPr/>
              <w:sdtContent>
                <w:r w:rsidRPr="000B724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EC572E" w14:textId="77777777" w:rsidR="007D3664" w:rsidRDefault="007D3664" w:rsidP="009F3496">
            <w:pPr>
              <w:tabs>
                <w:tab w:val="left" w:leader="underscore" w:pos="7661"/>
                <w:tab w:val="left" w:leader="underscore" w:pos="9360"/>
              </w:tabs>
              <w:jc w:val="right"/>
              <w:rPr>
                <w:b/>
                <w:color w:val="00B050"/>
              </w:rPr>
            </w:pPr>
          </w:p>
          <w:p w14:paraId="22B03E0B" w14:textId="3E5D6B5B" w:rsidR="007D3664" w:rsidRPr="00EF324A" w:rsidRDefault="007D3664" w:rsidP="009F3496">
            <w:pPr>
              <w:tabs>
                <w:tab w:val="left" w:leader="underscore" w:pos="7661"/>
                <w:tab w:val="left" w:leader="underscore" w:pos="9360"/>
              </w:tabs>
              <w:jc w:val="right"/>
              <w:rPr>
                <w:b/>
                <w:color w:val="00B050"/>
              </w:rPr>
            </w:pPr>
          </w:p>
        </w:tc>
      </w:tr>
      <w:tr w:rsidR="00E00D9D" w14:paraId="69292164" w14:textId="77777777" w:rsidTr="004F377E">
        <w:tc>
          <w:tcPr>
            <w:tcW w:w="877" w:type="dxa"/>
          </w:tcPr>
          <w:p w14:paraId="3171DFED" w14:textId="77777777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16433076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B40CD">
                  <w:rPr>
                    <w:rFonts w:ascii="MS Gothic" w:eastAsia="MS Gothic" w:hint="eastAsia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YES</w:t>
            </w:r>
          </w:p>
        </w:tc>
        <w:tc>
          <w:tcPr>
            <w:tcW w:w="810" w:type="dxa"/>
          </w:tcPr>
          <w:p w14:paraId="78A84FA0" w14:textId="77777777" w:rsidR="00E00D9D" w:rsidRPr="00830CC7" w:rsidRDefault="00CA76AF" w:rsidP="00D12D97">
            <w:pPr>
              <w:tabs>
                <w:tab w:val="left" w:leader="underscore" w:pos="9360"/>
              </w:tabs>
              <w:rPr>
                <w:b/>
                <w:color w:val="4F81BD" w:themeColor="accent1"/>
              </w:rPr>
            </w:pPr>
            <w:sdt>
              <w:sdtPr>
                <w:rPr>
                  <w:b/>
                  <w:color w:val="4F81BD" w:themeColor="accent1"/>
                </w:rPr>
                <w:id w:val="-739553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B40CD">
                  <w:rPr>
                    <w:rFonts w:ascii="MS Gothic" w:eastAsia="MS Gothic" w:hint="eastAsia"/>
                    <w:b/>
                    <w:color w:val="4F81BD" w:themeColor="accent1"/>
                  </w:rPr>
                  <w:t>☐</w:t>
                </w:r>
              </w:sdtContent>
            </w:sdt>
            <w:r w:rsidR="00E00D9D" w:rsidRPr="00830CC7">
              <w:rPr>
                <w:b/>
                <w:color w:val="4F81BD" w:themeColor="accent1"/>
              </w:rPr>
              <w:t>NO</w:t>
            </w:r>
          </w:p>
        </w:tc>
        <w:tc>
          <w:tcPr>
            <w:tcW w:w="7673" w:type="dxa"/>
          </w:tcPr>
          <w:p w14:paraId="6C03A6BB" w14:textId="77777777" w:rsidR="005719AC" w:rsidRPr="005719AC" w:rsidRDefault="00D678B0" w:rsidP="005719AC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661"/>
                <w:tab w:val="left" w:leader="underscore" w:pos="9360"/>
              </w:tabs>
              <w:ind w:left="395" w:hanging="245"/>
            </w:pPr>
            <w:r>
              <w:rPr>
                <w:b/>
              </w:rPr>
              <w:t>Based upon the data of this common assessment, what specifically does the PLC plan to do to address areas of weakness in student performance?</w:t>
            </w:r>
            <w:r w:rsidR="006D33FC">
              <w:br/>
            </w:r>
            <w:r w:rsidR="006D33FC">
              <w:br/>
            </w:r>
            <w:sdt>
              <w:sdtPr>
                <w:id w:val="520443012"/>
                <w:showingPlcHdr/>
              </w:sdtPr>
              <w:sdtEndPr/>
              <w:sdtContent>
                <w:r w:rsidR="003C714B" w:rsidRPr="000B724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204CA4" w14:textId="77777777" w:rsidR="001D7933" w:rsidRDefault="00903F53" w:rsidP="005719AC">
            <w:pPr>
              <w:tabs>
                <w:tab w:val="left" w:leader="underscore" w:pos="7661"/>
                <w:tab w:val="left" w:leader="underscore" w:pos="9360"/>
              </w:tabs>
            </w:pPr>
            <w:r w:rsidRPr="005719AC">
              <w:rPr>
                <w:b/>
                <w:color w:val="00B050"/>
              </w:rPr>
              <w:br/>
            </w:r>
          </w:p>
        </w:tc>
      </w:tr>
      <w:tr w:rsidR="0056717B" w14:paraId="4B03151F" w14:textId="77777777" w:rsidTr="004F377E">
        <w:trPr>
          <w:trHeight w:val="547"/>
        </w:trPr>
        <w:tc>
          <w:tcPr>
            <w:tcW w:w="9360" w:type="dxa"/>
            <w:gridSpan w:val="3"/>
          </w:tcPr>
          <w:p w14:paraId="69F2F628" w14:textId="77777777" w:rsidR="00F75EC8" w:rsidRDefault="00F75EC8" w:rsidP="0056717B">
            <w:pPr>
              <w:pStyle w:val="ListParagraph"/>
              <w:tabs>
                <w:tab w:val="left" w:leader="underscore" w:pos="9360"/>
              </w:tabs>
              <w:ind w:left="383" w:hanging="383"/>
              <w:rPr>
                <w:b/>
              </w:rPr>
            </w:pPr>
          </w:p>
          <w:p w14:paraId="28DA4DE6" w14:textId="77777777" w:rsidR="0056717B" w:rsidRDefault="0056717B" w:rsidP="0056717B">
            <w:pPr>
              <w:pStyle w:val="ListParagraph"/>
              <w:tabs>
                <w:tab w:val="left" w:leader="underscore" w:pos="9360"/>
              </w:tabs>
              <w:ind w:left="383" w:hanging="383"/>
              <w:rPr>
                <w:b/>
              </w:rPr>
            </w:pPr>
            <w:r w:rsidRPr="0056717B">
              <w:rPr>
                <w:b/>
              </w:rPr>
              <w:t>Signatures of all PLC members:</w:t>
            </w:r>
          </w:p>
          <w:p w14:paraId="59EB4393" w14:textId="77777777" w:rsidR="00F75EC8" w:rsidRDefault="00F75EC8" w:rsidP="0056717B">
            <w:pPr>
              <w:pStyle w:val="ListParagraph"/>
              <w:tabs>
                <w:tab w:val="left" w:leader="underscore" w:pos="9360"/>
              </w:tabs>
              <w:ind w:left="383" w:hanging="383"/>
              <w:rPr>
                <w:b/>
              </w:rPr>
            </w:pPr>
          </w:p>
          <w:p w14:paraId="318C4222" w14:textId="77777777" w:rsidR="00F75EC8" w:rsidRDefault="00F75EC8" w:rsidP="0056717B">
            <w:pPr>
              <w:pStyle w:val="ListParagraph"/>
              <w:tabs>
                <w:tab w:val="left" w:leader="underscore" w:pos="9360"/>
              </w:tabs>
              <w:ind w:left="383" w:hanging="383"/>
              <w:rPr>
                <w:b/>
              </w:rPr>
            </w:pPr>
          </w:p>
          <w:p w14:paraId="6CD1E31F" w14:textId="77777777" w:rsidR="0056717B" w:rsidRPr="00EF324A" w:rsidRDefault="0056717B" w:rsidP="00EF324A">
            <w:pPr>
              <w:tabs>
                <w:tab w:val="left" w:leader="underscore" w:pos="9360"/>
              </w:tabs>
              <w:rPr>
                <w:b/>
              </w:rPr>
            </w:pPr>
          </w:p>
        </w:tc>
      </w:tr>
    </w:tbl>
    <w:p w14:paraId="504E1FA7" w14:textId="77777777" w:rsidR="00E00D9D" w:rsidRDefault="00E00D9D" w:rsidP="007A54EF">
      <w:pPr>
        <w:tabs>
          <w:tab w:val="left" w:leader="underscore" w:pos="9360"/>
        </w:tabs>
      </w:pPr>
    </w:p>
    <w:sectPr w:rsidR="00E00D9D" w:rsidSect="005D7B3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5DE"/>
    <w:multiLevelType w:val="hybridMultilevel"/>
    <w:tmpl w:val="A51A76BE"/>
    <w:lvl w:ilvl="0" w:tplc="588ED68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A6B76"/>
    <w:multiLevelType w:val="hybridMultilevel"/>
    <w:tmpl w:val="EA68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D06"/>
    <w:multiLevelType w:val="hybridMultilevel"/>
    <w:tmpl w:val="5B289D5E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39D9076E"/>
    <w:multiLevelType w:val="hybridMultilevel"/>
    <w:tmpl w:val="6114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C0D06"/>
    <w:multiLevelType w:val="hybridMultilevel"/>
    <w:tmpl w:val="A10A98A4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D6"/>
    <w:rsid w:val="00001C75"/>
    <w:rsid w:val="000554AF"/>
    <w:rsid w:val="00064EA6"/>
    <w:rsid w:val="00097FA0"/>
    <w:rsid w:val="000C081C"/>
    <w:rsid w:val="000F43C4"/>
    <w:rsid w:val="001A0686"/>
    <w:rsid w:val="001C31DC"/>
    <w:rsid w:val="001D19DB"/>
    <w:rsid w:val="001D7933"/>
    <w:rsid w:val="001E00BE"/>
    <w:rsid w:val="002468D4"/>
    <w:rsid w:val="002644D4"/>
    <w:rsid w:val="00265CD1"/>
    <w:rsid w:val="002B40CD"/>
    <w:rsid w:val="00331754"/>
    <w:rsid w:val="003609BC"/>
    <w:rsid w:val="003660AA"/>
    <w:rsid w:val="00381909"/>
    <w:rsid w:val="003A6D8E"/>
    <w:rsid w:val="003C714B"/>
    <w:rsid w:val="003E3CFE"/>
    <w:rsid w:val="00437F27"/>
    <w:rsid w:val="004903F4"/>
    <w:rsid w:val="00495259"/>
    <w:rsid w:val="004C1914"/>
    <w:rsid w:val="004F19D2"/>
    <w:rsid w:val="004F377E"/>
    <w:rsid w:val="00521F5F"/>
    <w:rsid w:val="0056717B"/>
    <w:rsid w:val="005719AC"/>
    <w:rsid w:val="00597A2D"/>
    <w:rsid w:val="005A4A57"/>
    <w:rsid w:val="005D7B3A"/>
    <w:rsid w:val="00640F90"/>
    <w:rsid w:val="00647374"/>
    <w:rsid w:val="00660332"/>
    <w:rsid w:val="006839DF"/>
    <w:rsid w:val="006A18DD"/>
    <w:rsid w:val="006C1CAD"/>
    <w:rsid w:val="006D33FC"/>
    <w:rsid w:val="006E7AA4"/>
    <w:rsid w:val="006F34C7"/>
    <w:rsid w:val="0070314E"/>
    <w:rsid w:val="0070539F"/>
    <w:rsid w:val="0073523A"/>
    <w:rsid w:val="0078230B"/>
    <w:rsid w:val="007907B1"/>
    <w:rsid w:val="007961F4"/>
    <w:rsid w:val="007A52D6"/>
    <w:rsid w:val="007A54EF"/>
    <w:rsid w:val="007B0032"/>
    <w:rsid w:val="007D3664"/>
    <w:rsid w:val="007E00F7"/>
    <w:rsid w:val="007F4D78"/>
    <w:rsid w:val="00811654"/>
    <w:rsid w:val="00830CC7"/>
    <w:rsid w:val="00850929"/>
    <w:rsid w:val="00855512"/>
    <w:rsid w:val="0085591C"/>
    <w:rsid w:val="00867DCB"/>
    <w:rsid w:val="00903F53"/>
    <w:rsid w:val="00910B8E"/>
    <w:rsid w:val="009215A8"/>
    <w:rsid w:val="00963957"/>
    <w:rsid w:val="00982564"/>
    <w:rsid w:val="00993F84"/>
    <w:rsid w:val="009F3496"/>
    <w:rsid w:val="00A222D5"/>
    <w:rsid w:val="00A2285E"/>
    <w:rsid w:val="00A52F85"/>
    <w:rsid w:val="00A67DC1"/>
    <w:rsid w:val="00A73A0B"/>
    <w:rsid w:val="00A850CF"/>
    <w:rsid w:val="00A923CC"/>
    <w:rsid w:val="00A9656E"/>
    <w:rsid w:val="00AE757C"/>
    <w:rsid w:val="00B02DF8"/>
    <w:rsid w:val="00B37E22"/>
    <w:rsid w:val="00B67862"/>
    <w:rsid w:val="00BB2031"/>
    <w:rsid w:val="00BC6A46"/>
    <w:rsid w:val="00BD353D"/>
    <w:rsid w:val="00BD6A89"/>
    <w:rsid w:val="00C00633"/>
    <w:rsid w:val="00C135F9"/>
    <w:rsid w:val="00C21180"/>
    <w:rsid w:val="00C237CE"/>
    <w:rsid w:val="00C27BB8"/>
    <w:rsid w:val="00C4561B"/>
    <w:rsid w:val="00C614CC"/>
    <w:rsid w:val="00C94EA9"/>
    <w:rsid w:val="00CA76AF"/>
    <w:rsid w:val="00D12D97"/>
    <w:rsid w:val="00D13F6B"/>
    <w:rsid w:val="00D678B0"/>
    <w:rsid w:val="00DC7ED5"/>
    <w:rsid w:val="00DE6F81"/>
    <w:rsid w:val="00E00D9D"/>
    <w:rsid w:val="00E04B76"/>
    <w:rsid w:val="00E3117B"/>
    <w:rsid w:val="00E463CD"/>
    <w:rsid w:val="00E6348E"/>
    <w:rsid w:val="00E750DF"/>
    <w:rsid w:val="00E77EDB"/>
    <w:rsid w:val="00EE2218"/>
    <w:rsid w:val="00EF324A"/>
    <w:rsid w:val="00F579EE"/>
    <w:rsid w:val="00F75EC8"/>
    <w:rsid w:val="00F856D6"/>
    <w:rsid w:val="00F946E4"/>
    <w:rsid w:val="00FC7AB8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EDDB"/>
  <w15:docId w15:val="{F958567F-B2EE-443B-A9E4-AA03059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PLC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6B11-3EB6-4C7F-982B-CD3BAC441E1F}"/>
      </w:docPartPr>
      <w:docPartBody>
        <w:p w:rsidR="00483482" w:rsidRDefault="001471D8">
          <w:r w:rsidRPr="004E018A">
            <w:rPr>
              <w:rStyle w:val="PlaceholderText"/>
            </w:rPr>
            <w:t>Click here to enter text.</w:t>
          </w:r>
        </w:p>
      </w:docPartBody>
    </w:docPart>
    <w:docPart>
      <w:docPartPr>
        <w:name w:val="AC1F67D11CD0437AA879A70BEC06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675B-13B4-4049-8AB2-7CD6976794B3}"/>
      </w:docPartPr>
      <w:docPartBody>
        <w:p w:rsidR="00860754" w:rsidRDefault="002D0DE2" w:rsidP="002D0DE2">
          <w:pPr>
            <w:pStyle w:val="AC1F67D11CD0437AA879A70BEC06947E"/>
          </w:pPr>
          <w:r w:rsidRPr="004E01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36"/>
    <w:rsid w:val="000E6D67"/>
    <w:rsid w:val="001471D8"/>
    <w:rsid w:val="00154AAE"/>
    <w:rsid w:val="002D0DE2"/>
    <w:rsid w:val="00365078"/>
    <w:rsid w:val="00483482"/>
    <w:rsid w:val="0050118B"/>
    <w:rsid w:val="005C0AF9"/>
    <w:rsid w:val="005E61B2"/>
    <w:rsid w:val="00751095"/>
    <w:rsid w:val="00807431"/>
    <w:rsid w:val="00860754"/>
    <w:rsid w:val="008824FE"/>
    <w:rsid w:val="0088632E"/>
    <w:rsid w:val="00924C35"/>
    <w:rsid w:val="009A3546"/>
    <w:rsid w:val="009D74E9"/>
    <w:rsid w:val="00A02636"/>
    <w:rsid w:val="00AB0672"/>
    <w:rsid w:val="00AB4446"/>
    <w:rsid w:val="00B17DAB"/>
    <w:rsid w:val="00BE060A"/>
    <w:rsid w:val="00CB0249"/>
    <w:rsid w:val="00E51EE7"/>
    <w:rsid w:val="00FC261D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DE2"/>
    <w:rPr>
      <w:color w:val="808080"/>
    </w:rPr>
  </w:style>
  <w:style w:type="paragraph" w:customStyle="1" w:styleId="AC1F67D11CD0437AA879A70BEC06947E">
    <w:name w:val="AC1F67D11CD0437AA879A70BEC06947E"/>
    <w:rsid w:val="002D0D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751D-12A1-42AB-8696-3B99811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PLC Status Report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Waler</dc:creator>
  <cp:lastModifiedBy>Denice Teeples</cp:lastModifiedBy>
  <cp:revision>2</cp:revision>
  <cp:lastPrinted>2022-09-19T16:39:00Z</cp:lastPrinted>
  <dcterms:created xsi:type="dcterms:W3CDTF">2022-09-19T19:02:00Z</dcterms:created>
  <dcterms:modified xsi:type="dcterms:W3CDTF">2022-09-19T19:02:00Z</dcterms:modified>
</cp:coreProperties>
</file>